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 PRODUTOS DO ISVR</w:t>
      </w:r>
    </w:p>
    <w:p w14:paraId="22BB8B95" w14:textId="47350C81" w:rsidR="00F673DB" w:rsidRPr="00B95451" w:rsidRDefault="002A18CD" w:rsidP="004911EE">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4911EE">
        <w:rPr>
          <w:rFonts w:ascii="Tahoma" w:hAnsi="Tahoma" w:cs="Tahoma"/>
        </w:rPr>
        <w:t>“</w:t>
      </w:r>
      <w:r>
        <w:rPr>
          <w:rFonts w:ascii="Tahoma" w:hAnsi="Tahoma" w:cs="Tahoma"/>
        </w:rPr>
        <w:t>Contrato</w:t>
      </w:r>
      <w:r w:rsidR="004911EE">
        <w:rPr>
          <w:rFonts w:ascii="Tahoma" w:hAnsi="Tahoma" w:cs="Tahoma"/>
        </w:rPr>
        <w:t>”</w:t>
      </w:r>
      <w:r>
        <w:rPr>
          <w:rFonts w:ascii="Tahoma" w:hAnsi="Tahoma" w:cs="Tahoma"/>
        </w:rPr>
        <w:t xml:space="preserve">) ou no Contrato Academic de Licença e Distribuição de Royalties do ISV da Microsoft (o </w:t>
      </w:r>
      <w:r w:rsidR="004911EE">
        <w:rPr>
          <w:rFonts w:ascii="Tahoma" w:hAnsi="Tahoma" w:cs="Tahoma"/>
        </w:rPr>
        <w:t>“</w:t>
      </w:r>
      <w:r>
        <w:rPr>
          <w:rFonts w:ascii="Tahoma" w:hAnsi="Tahoma" w:cs="Tahoma"/>
        </w:rPr>
        <w:t>Contrato Academic</w:t>
      </w:r>
      <w:r w:rsidR="004911EE">
        <w:rPr>
          <w:rFonts w:ascii="Tahoma" w:hAnsi="Tahoma" w:cs="Tahoma"/>
        </w:rPr>
        <w:t>”</w:t>
      </w:r>
      <w:r>
        <w:rPr>
          <w:rFonts w:ascii="Tahoma" w:hAnsi="Tahoma" w:cs="Tahoma"/>
        </w:rPr>
        <w:t>).</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1F37B696" w14:textId="703133E8" w:rsidR="001978ED" w:rsidRPr="00F716DE" w:rsidRDefault="001978ED" w:rsidP="001978ED">
      <w:pPr>
        <w:pStyle w:val="Heading2"/>
        <w:keepNext w:val="0"/>
        <w:spacing w:after="0"/>
        <w:jc w:val="left"/>
        <w:rPr>
          <w:sz w:val="24"/>
          <w:szCs w:val="24"/>
          <w:lang w:eastAsia="x-none"/>
        </w:rPr>
      </w:pPr>
      <w:r>
        <w:rPr>
          <w:rFonts w:ascii="Tahoma" w:hAnsi="Tahoma" w:cs="Tahoma"/>
          <w:color w:val="FF6600"/>
          <w:sz w:val="24"/>
          <w:szCs w:val="24"/>
        </w:rPr>
        <w:t xml:space="preserve">Alterações na Lista de Produtos do ISVR de </w:t>
      </w:r>
      <w:r w:rsidR="00C701CD">
        <w:rPr>
          <w:rFonts w:ascii="Tahoma" w:hAnsi="Tahoma" w:cs="Tahoma"/>
          <w:color w:val="FF6600"/>
          <w:sz w:val="24"/>
          <w:szCs w:val="24"/>
        </w:rPr>
        <w:t>abril</w:t>
      </w:r>
      <w:r>
        <w:rPr>
          <w:rFonts w:ascii="Tahoma" w:hAnsi="Tahoma" w:cs="Tahoma"/>
          <w:color w:val="FF6600"/>
          <w:sz w:val="24"/>
          <w:szCs w:val="24"/>
        </w:rPr>
        <w:t xml:space="preserve"> de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C701CD" w:rsidRPr="00F21859" w14:paraId="73B1804E" w14:textId="77777777" w:rsidTr="0027360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FF4615D" w:rsidR="00C701CD" w:rsidRPr="00C701CD" w:rsidRDefault="00C701CD" w:rsidP="00C701CD">
            <w:pPr>
              <w:rPr>
                <w:rFonts w:ascii="Tahoma" w:hAnsi="Tahoma" w:cs="Tahoma"/>
                <w:b w:val="0"/>
                <w:color w:val="000000" w:themeColor="text1"/>
                <w:sz w:val="16"/>
                <w:szCs w:val="16"/>
              </w:rPr>
            </w:pPr>
            <w:r w:rsidRPr="00C701CD">
              <w:rPr>
                <w:rFonts w:ascii="Tahoma" w:hAnsi="Tahoma" w:cs="Tahoma"/>
                <w:b w:val="0"/>
                <w:sz w:val="16"/>
                <w:szCs w:val="19"/>
              </w:rPr>
              <w:t>Visual Studio Enterprise 201</w:t>
            </w:r>
            <w:r>
              <w:rPr>
                <w:rFonts w:ascii="Tahoma" w:hAnsi="Tahoma" w:cs="Tahoma"/>
                <w:b w:val="0"/>
                <w:sz w:val="16"/>
                <w:szCs w:val="19"/>
              </w:rPr>
              <w:t>7</w:t>
            </w:r>
          </w:p>
        </w:tc>
        <w:tc>
          <w:tcPr>
            <w:tcW w:w="5400" w:type="dxa"/>
            <w:shd w:val="clear" w:color="auto" w:fill="auto"/>
            <w:vAlign w:val="center"/>
          </w:tcPr>
          <w:p w14:paraId="4303611D" w14:textId="328A2857" w:rsidR="00C701CD" w:rsidRPr="00C701CD" w:rsidRDefault="00C701CD" w:rsidP="00C701C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701CD">
              <w:rPr>
                <w:rFonts w:ascii="Tahoma" w:hAnsi="Tahoma" w:cs="Tahoma"/>
                <w:bCs/>
                <w:sz w:val="16"/>
                <w:szCs w:val="19"/>
              </w:rPr>
              <w:t>Visual Studio Enterprise 2015</w:t>
            </w:r>
          </w:p>
        </w:tc>
      </w:tr>
      <w:tr w:rsidR="00C701CD" w:rsidRPr="00F21859" w14:paraId="078077F0" w14:textId="77777777" w:rsidTr="0027360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623D006" w14:textId="6C56619E" w:rsidR="00C701CD" w:rsidRPr="00C701CD" w:rsidRDefault="00C701CD" w:rsidP="00C701CD">
            <w:pPr>
              <w:rPr>
                <w:rFonts w:ascii="Tahoma" w:hAnsi="Tahoma" w:cs="Tahoma"/>
                <w:b w:val="0"/>
                <w:color w:val="000000" w:themeColor="text1"/>
                <w:sz w:val="16"/>
                <w:szCs w:val="16"/>
              </w:rPr>
            </w:pPr>
            <w:r w:rsidRPr="00C701CD">
              <w:rPr>
                <w:rFonts w:ascii="Tahoma" w:hAnsi="Tahoma" w:cs="Tahoma"/>
                <w:b w:val="0"/>
                <w:sz w:val="16"/>
                <w:szCs w:val="19"/>
              </w:rPr>
              <w:t>Visual Studio Professional 201</w:t>
            </w:r>
            <w:r>
              <w:rPr>
                <w:rFonts w:ascii="Tahoma" w:hAnsi="Tahoma" w:cs="Tahoma"/>
                <w:b w:val="0"/>
                <w:sz w:val="16"/>
                <w:szCs w:val="19"/>
              </w:rPr>
              <w:t>7</w:t>
            </w:r>
          </w:p>
        </w:tc>
        <w:tc>
          <w:tcPr>
            <w:tcW w:w="5400" w:type="dxa"/>
            <w:shd w:val="clear" w:color="auto" w:fill="auto"/>
            <w:vAlign w:val="center"/>
          </w:tcPr>
          <w:p w14:paraId="46F03079" w14:textId="793A6197" w:rsidR="00C701CD" w:rsidRPr="00C701CD" w:rsidRDefault="00C701CD" w:rsidP="00C701C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701CD">
              <w:rPr>
                <w:rFonts w:ascii="Tahoma" w:hAnsi="Tahoma" w:cs="Tahoma"/>
                <w:bCs/>
                <w:sz w:val="16"/>
                <w:szCs w:val="19"/>
              </w:rPr>
              <w:t>Visual Studio Professional 2015</w:t>
            </w:r>
          </w:p>
        </w:tc>
      </w:tr>
      <w:tr w:rsidR="00C701CD" w:rsidRPr="00F21859" w14:paraId="72E5E235" w14:textId="77777777" w:rsidTr="0027360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CFC989B" w14:textId="491B6497" w:rsidR="00C701CD" w:rsidRPr="00C701CD" w:rsidRDefault="00C701CD" w:rsidP="00C701CD">
            <w:pPr>
              <w:rPr>
                <w:rFonts w:ascii="Tahoma" w:hAnsi="Tahoma" w:cs="Tahoma"/>
                <w:b w:val="0"/>
                <w:color w:val="000000" w:themeColor="text1"/>
                <w:sz w:val="16"/>
                <w:szCs w:val="16"/>
              </w:rPr>
            </w:pPr>
            <w:r w:rsidRPr="00C701CD">
              <w:rPr>
                <w:rFonts w:ascii="Tahoma" w:hAnsi="Tahoma" w:cs="Tahoma"/>
                <w:b w:val="0"/>
                <w:sz w:val="16"/>
                <w:szCs w:val="19"/>
              </w:rPr>
              <w:t>Visual Studio Test Professional 201</w:t>
            </w:r>
            <w:r>
              <w:rPr>
                <w:rFonts w:ascii="Tahoma" w:hAnsi="Tahoma" w:cs="Tahoma"/>
                <w:b w:val="0"/>
                <w:sz w:val="16"/>
                <w:szCs w:val="19"/>
              </w:rPr>
              <w:t>7</w:t>
            </w:r>
          </w:p>
        </w:tc>
        <w:tc>
          <w:tcPr>
            <w:tcW w:w="5400" w:type="dxa"/>
            <w:shd w:val="clear" w:color="auto" w:fill="auto"/>
            <w:vAlign w:val="center"/>
          </w:tcPr>
          <w:p w14:paraId="2177257D" w14:textId="4FBEC717" w:rsidR="00C701CD" w:rsidRPr="00C701CD" w:rsidRDefault="00C701CD" w:rsidP="00C701C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701CD">
              <w:rPr>
                <w:rFonts w:ascii="Tahoma" w:hAnsi="Tahoma" w:cs="Tahoma"/>
                <w:bCs/>
                <w:sz w:val="16"/>
                <w:szCs w:val="19"/>
              </w:rPr>
              <w:t>Visual Studio Test Professional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B95451" w:rsidRDefault="00C267FD" w:rsidP="00C267FD"/>
    <w:p w14:paraId="6C98EA59" w14:textId="5C8F1700" w:rsidR="00D61B14" w:rsidRDefault="00D61B14" w:rsidP="00D61B14">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56085">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956085">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956085">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956085">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0468F21E" w:rsidR="00DE25DE" w:rsidRPr="00F21859" w:rsidRDefault="00DE25DE" w:rsidP="00D61B14">
            <w:pPr>
              <w:rPr>
                <w:rFonts w:ascii="Tahoma" w:hAnsi="Tahoma" w:cs="Tahoma"/>
                <w:bCs/>
                <w:sz w:val="16"/>
                <w:szCs w:val="19"/>
              </w:rPr>
            </w:pPr>
            <w:r>
              <w:rPr>
                <w:rFonts w:ascii="Tahoma" w:hAnsi="Tahoma" w:cs="Tahoma"/>
                <w:bCs/>
                <w:sz w:val="16"/>
                <w:szCs w:val="19"/>
              </w:rPr>
              <w:t xml:space="preserve">Microsoft Dynamics </w:t>
            </w:r>
            <w:r w:rsidR="00D61B14">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rPr>
            </w:pPr>
            <w:r>
              <w:rPr>
                <w:rFonts w:ascii="Tahoma" w:hAnsi="Tahoma" w:cs="Tahoma"/>
                <w:sz w:val="16"/>
                <w:szCs w:val="16"/>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1978ED"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F27330E" w:rsidR="001978ED" w:rsidRPr="00F21859" w:rsidRDefault="001978ED" w:rsidP="001978ED">
            <w:pPr>
              <w:rPr>
                <w:rFonts w:ascii="Tahoma" w:hAnsi="Tahoma" w:cs="Tahoma"/>
                <w:bCs/>
                <w:sz w:val="16"/>
                <w:szCs w:val="19"/>
                <w:lang w:val="fr-FR"/>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5F0618" w:rsidR="001978ED" w:rsidRPr="00F21859"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A69A7E6"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723235" w14:textId="5C639F36" w:rsidR="001978ED" w:rsidRDefault="001978ED" w:rsidP="001978ED">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D1ED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94835C"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B8019D0" w14:textId="69D80DB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6B4602"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9CA8417"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80032D" w14:textId="493F6E74" w:rsidR="001978ED" w:rsidRDefault="001978ED" w:rsidP="001978ED">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06D27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9C5795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7CD1BCF" w14:textId="465BF04B"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2B08AD3"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106D88F2"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3EA43ED" w14:textId="5CF8A493" w:rsidR="001978ED" w:rsidRDefault="001978ED" w:rsidP="001978ED">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3C982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8A65E8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184F74C" w14:textId="3286209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50FF66D" w14:textId="77777777" w:rsidR="001978ED" w:rsidRPr="00F21859" w:rsidRDefault="001978ED" w:rsidP="001978E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664E484" w:rsidR="00DE25DE" w:rsidRPr="00F21859" w:rsidRDefault="00DE25DE" w:rsidP="00775D5C">
            <w:pPr>
              <w:rPr>
                <w:rFonts w:ascii="Tahoma" w:hAnsi="Tahoma" w:cs="Tahoma"/>
                <w:bCs/>
                <w:sz w:val="16"/>
                <w:szCs w:val="19"/>
              </w:rPr>
            </w:pPr>
            <w:r>
              <w:rPr>
                <w:rFonts w:ascii="Tahoma" w:hAnsi="Tahoma" w:cs="Tahoma"/>
                <w:bCs/>
                <w:sz w:val="16"/>
                <w:szCs w:val="19"/>
              </w:rPr>
              <w:t>Visual Studio Enterprise 201</w:t>
            </w:r>
            <w:r w:rsidR="00C701C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657944DC"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w:t>
            </w:r>
            <w:r w:rsidR="00C701C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0C36D1EA"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w:t>
            </w:r>
            <w:r w:rsidR="00C701CD">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dos Serviços de Área de Trabalho Remota do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956085" w:rsidRDefault="00A26EDA" w:rsidP="008E2012">
      <w:pPr>
        <w:pStyle w:val="ListParagraph"/>
        <w:numPr>
          <w:ilvl w:val="0"/>
          <w:numId w:val="25"/>
        </w:numPr>
        <w:tabs>
          <w:tab w:val="left" w:pos="360"/>
        </w:tabs>
        <w:spacing w:before="120" w:after="120"/>
        <w:ind w:left="360"/>
        <w:rPr>
          <w:color w:val="FF6600"/>
        </w:rPr>
      </w:pPr>
      <w:r w:rsidRPr="00956085">
        <w:rPr>
          <w:rFonts w:ascii="Tahoma" w:hAnsi="Tahoma" w:cs="Tahoma"/>
          <w:b/>
          <w:color w:val="FF6600"/>
          <w:sz w:val="24"/>
          <w:szCs w:val="24"/>
        </w:rPr>
        <w:lastRenderedPageBreak/>
        <w:t>Termos Adicionais do Produto</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956085" w:rsidRDefault="00554191" w:rsidP="008E2012">
      <w:pPr>
        <w:numPr>
          <w:ilvl w:val="0"/>
          <w:numId w:val="3"/>
        </w:numPr>
        <w:tabs>
          <w:tab w:val="clear" w:pos="1260"/>
          <w:tab w:val="num" w:pos="720"/>
        </w:tabs>
        <w:spacing w:before="120" w:after="120"/>
        <w:ind w:left="720"/>
        <w:rPr>
          <w:spacing w:val="-2"/>
        </w:rPr>
      </w:pPr>
      <w:r w:rsidRPr="00956085">
        <w:rPr>
          <w:rFonts w:ascii="Tahoma" w:hAnsi="Tahoma" w:cs="Tahoma"/>
          <w:b/>
          <w:spacing w:val="-2"/>
        </w:rPr>
        <w:t>Esclarecimentos sobre a Cópia Principal.</w:t>
      </w:r>
      <w:r w:rsidRPr="00956085">
        <w:rPr>
          <w:rFonts w:ascii="Tahoma" w:hAnsi="Tahoma" w:cs="Tahoma"/>
          <w:spacing w:val="-2"/>
        </w:rPr>
        <w:t xml:space="preserve"> Não obstante quaisquer outras disposições do Contrato e/ou do Contrato Academic para os Produtos do Aplicativo de Desktop do Office (exceto o Office Multi Language Pack </w:t>
      </w:r>
      <w:r w:rsidRPr="00956085">
        <w:rPr>
          <w:rFonts w:ascii="Tahoma" w:hAnsi="Tahoma" w:cs="Tahoma"/>
          <w:bCs/>
          <w:spacing w:val="-2"/>
        </w:rPr>
        <w:t>2016</w:t>
      </w:r>
      <w:r w:rsidRPr="00956085">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282699"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dos Serviços de Área de Trabalho Remota do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16047B0B" w14:textId="5D55118C" w:rsidR="00767B63" w:rsidRPr="00B95451"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282699" w:rsidRDefault="006A34DC" w:rsidP="008E2012">
      <w:pPr>
        <w:spacing w:before="120" w:after="120"/>
        <w:ind w:left="360"/>
        <w:rPr>
          <w:rFonts w:ascii="Tahoma" w:hAnsi="Tahoma" w:cs="Tahoma"/>
        </w:rPr>
      </w:pPr>
      <w:r w:rsidRPr="00282699">
        <w:rPr>
          <w:rFonts w:ascii="Tahoma" w:hAnsi="Tahoma" w:cs="Tahoma"/>
        </w:rPr>
        <w:t xml:space="preserve">Você poderá obter as Chaves de Registro de Produto para a versão apropriada das CALs RDS entrando em contato com </w:t>
      </w:r>
      <w:hyperlink r:id="rId11" w:history="1">
        <w:r w:rsidRPr="00282699">
          <w:rPr>
            <w:rStyle w:val="Hyperlink"/>
            <w:rFonts w:ascii="Tahoma" w:hAnsi="Tahoma" w:cs="Tahoma"/>
          </w:rPr>
          <w:t>isvroy@microsoft.com</w:t>
        </w:r>
      </w:hyperlink>
      <w:r w:rsidRPr="00282699">
        <w:rPr>
          <w:rFonts w:ascii="Tahoma" w:hAnsi="Tahoma" w:cs="Tahoma"/>
        </w:rPr>
        <w:t xml:space="preserve"> ou com o distribuidor de ISV Royalty.</w:t>
      </w:r>
    </w:p>
    <w:p w14:paraId="14D6C051" w14:textId="77777777" w:rsidR="00EE3044" w:rsidRPr="00282699" w:rsidRDefault="00EE3044" w:rsidP="00EE3044">
      <w:pPr>
        <w:pStyle w:val="ListParagraph"/>
        <w:spacing w:before="120" w:after="120"/>
        <w:ind w:left="360"/>
        <w:rPr>
          <w:rFonts w:ascii="Tahoma" w:hAnsi="Tahoma" w:cs="Tahom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Não é permitido usar a opção Branch Atual do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282699" w:rsidRDefault="00CC3B64" w:rsidP="008E2012">
      <w:pPr>
        <w:pStyle w:val="ListParagraph"/>
        <w:numPr>
          <w:ilvl w:val="0"/>
          <w:numId w:val="25"/>
        </w:numPr>
        <w:tabs>
          <w:tab w:val="left" w:pos="360"/>
        </w:tabs>
        <w:spacing w:before="120" w:after="120"/>
        <w:ind w:left="360"/>
        <w:rPr>
          <w:b/>
          <w:color w:val="FF6600"/>
        </w:rPr>
      </w:pPr>
      <w:r w:rsidRPr="00282699">
        <w:rPr>
          <w:rFonts w:ascii="Tahoma" w:hAnsi="Tahoma" w:cs="Tahoma"/>
          <w:b/>
          <w:color w:val="FF6600"/>
          <w:sz w:val="24"/>
          <w:szCs w:val="24"/>
        </w:rPr>
        <w:lastRenderedPageBreak/>
        <w:t>Download Eletrônico</w:t>
      </w:r>
    </w:p>
    <w:p w14:paraId="22BB8D1F" w14:textId="6AB6164E" w:rsidR="00CC3B64" w:rsidRPr="00282699" w:rsidRDefault="00BF48F5" w:rsidP="004911EE">
      <w:pPr>
        <w:tabs>
          <w:tab w:val="left" w:pos="0"/>
        </w:tabs>
        <w:spacing w:before="120" w:after="120"/>
        <w:rPr>
          <w:spacing w:val="-2"/>
        </w:rPr>
      </w:pPr>
      <w:r w:rsidRPr="00282699">
        <w:rPr>
          <w:rFonts w:ascii="Tahoma" w:hAnsi="Tahoma" w:cs="Tahoma"/>
          <w:b/>
          <w:bCs/>
          <w:spacing w:val="-2"/>
        </w:rPr>
        <w:t xml:space="preserve">Distribuição de Produtos por download eletrônico. </w:t>
      </w:r>
      <w:r w:rsidRPr="00282699">
        <w:rPr>
          <w:rFonts w:ascii="Tahoma" w:hAnsi="Tahoma" w:cs="Tahoma"/>
          <w:iCs/>
          <w:spacing w:val="-2"/>
        </w:rPr>
        <w:t>Não obstante qualquer disposição em contrário no Contrato, v</w:t>
      </w:r>
      <w:r w:rsidRPr="00282699">
        <w:rPr>
          <w:rFonts w:ascii="Tahoma" w:hAnsi="Tahoma" w:cs="Tahoma"/>
          <w:spacing w:val="-2"/>
        </w:rPr>
        <w:t>ocê poderá distribuir, por meio de download eletrônico, APENAS as Soluções Unificadas que incluírem os Produtos Microsoft com um “x</w:t>
      </w:r>
      <w:r w:rsidR="004911EE" w:rsidRPr="00282699">
        <w:rPr>
          <w:rFonts w:ascii="Tahoma" w:hAnsi="Tahoma" w:cs="Tahoma"/>
          <w:spacing w:val="-2"/>
        </w:rPr>
        <w:t>”</w:t>
      </w:r>
      <w:r w:rsidRPr="00282699">
        <w:rPr>
          <w:rFonts w:ascii="Tahoma" w:hAnsi="Tahoma" w:cs="Tahoma"/>
          <w:spacing w:val="-2"/>
        </w:rPr>
        <w:t xml:space="preserve"> na caixa </w:t>
      </w:r>
      <w:r w:rsidR="004911EE" w:rsidRPr="00282699">
        <w:rPr>
          <w:rFonts w:ascii="Tahoma" w:hAnsi="Tahoma" w:cs="Tahoma"/>
          <w:spacing w:val="-2"/>
        </w:rPr>
        <w:t>“</w:t>
      </w:r>
      <w:r w:rsidRPr="00282699">
        <w:rPr>
          <w:rFonts w:ascii="Tahoma" w:hAnsi="Tahoma" w:cs="Tahoma"/>
          <w:iCs/>
          <w:color w:val="000000"/>
          <w:spacing w:val="-2"/>
        </w:rPr>
        <w:t>Download Eletrônico</w:t>
      </w:r>
      <w:r w:rsidR="004911EE" w:rsidRPr="00282699">
        <w:rPr>
          <w:rFonts w:ascii="Tahoma" w:hAnsi="Tahoma" w:cs="Tahoma"/>
          <w:iCs/>
          <w:color w:val="000000"/>
          <w:spacing w:val="-2"/>
        </w:rPr>
        <w:t>”</w:t>
      </w:r>
      <w:r w:rsidRPr="00282699">
        <w:rPr>
          <w:rFonts w:ascii="Tahoma" w:hAnsi="Tahoma" w:cs="Tahoma"/>
          <w:iCs/>
          <w:color w:val="000000"/>
          <w:spacing w:val="-2"/>
        </w:rPr>
        <w:t xml:space="preserve"> da Lista de Produtos acima</w:t>
      </w:r>
      <w:r w:rsidRPr="00282699">
        <w:rPr>
          <w:rFonts w:ascii="Tahoma" w:hAnsi="Tahoma" w:cs="Tahoma"/>
          <w:spacing w:val="-2"/>
        </w:rPr>
        <w:t>, estando sujeito aos termos adicionais a seguir:</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0B2E76" w:rsidRDefault="00EB0883" w:rsidP="00EB0883">
      <w:pPr>
        <w:tabs>
          <w:tab w:val="left" w:pos="360"/>
        </w:tabs>
        <w:spacing w:before="120" w:after="120"/>
        <w:rPr>
          <w:rFonts w:ascii="Tahoma" w:hAnsi="Tahoma" w:cs="Tahoma"/>
          <w:color w:val="FF6600"/>
          <w:sz w:val="24"/>
          <w:szCs w:val="24"/>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B95451" w:rsidRDefault="00F77BD0" w:rsidP="008E2012">
      <w:pPr>
        <w:spacing w:before="120" w:after="120"/>
      </w:pPr>
      <w:r>
        <w:rPr>
          <w:rFonts w:ascii="Tahoma" w:hAnsi="Tahoma" w:cs="Tahoma"/>
          <w:b/>
          <w:bCs/>
          <w:iCs/>
        </w:rPr>
        <w:t>Concessões de Migração do Produto para Manutenção Incorporada</w:t>
      </w:r>
      <w:r w:rsidRPr="000B2E76">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B95451"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4E0BFAA3" w14:textId="77777777" w:rsidR="00EB0883" w:rsidRPr="000B2E76" w:rsidRDefault="00EB0883" w:rsidP="008E2012">
      <w:pPr>
        <w:spacing w:before="120" w:after="120"/>
        <w:rPr>
          <w:rFonts w:ascii="Tahoma" w:hAnsi="Tahoma" w:cs="Tahoma"/>
          <w:b/>
          <w:bCs/>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Four (4) BizTalk Server 2013, 2013 R2 ou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Branch Core</w:t>
            </w:r>
            <w:r>
              <w:rPr>
                <w:rFonts w:ascii="Tahoma" w:hAnsi="Tahoma" w:cs="Tahoma"/>
                <w:bCs/>
                <w:sz w:val="16"/>
                <w:szCs w:val="19"/>
                <w:vertAlign w:val="superscript"/>
              </w:rPr>
              <w:t>1,2</w:t>
            </w:r>
          </w:p>
        </w:tc>
      </w:tr>
    </w:tbl>
    <w:p w14:paraId="0592752E" w14:textId="583536A7" w:rsidR="00B83983" w:rsidRPr="00B95451" w:rsidRDefault="00B83983" w:rsidP="004911EE">
      <w:r>
        <w:rPr>
          <w:rFonts w:ascii="Tahoma" w:hAnsi="Tahoma" w:cs="Tahoma"/>
          <w:sz w:val="16"/>
          <w:szCs w:val="16"/>
          <w:vertAlign w:val="superscript"/>
        </w:rPr>
        <w:lastRenderedPageBreak/>
        <w:t xml:space="preserve">1 </w:t>
      </w:r>
      <w:r>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4911EE">
        <w:rPr>
          <w:rFonts w:ascii="Tahoma" w:hAnsi="Tahoma" w:cs="Tahoma"/>
          <w:sz w:val="16"/>
          <w:szCs w:val="16"/>
        </w:rPr>
        <w:t>“</w:t>
      </w:r>
      <w:r>
        <w:rPr>
          <w:rFonts w:ascii="Tahoma" w:hAnsi="Tahoma" w:cs="Tahoma"/>
          <w:sz w:val="16"/>
          <w:szCs w:val="16"/>
        </w:rPr>
        <w:t>Licença Elegível</w:t>
      </w:r>
      <w:r w:rsidR="004911EE">
        <w:rPr>
          <w:rFonts w:ascii="Tahoma" w:hAnsi="Tahoma" w:cs="Tahoma"/>
          <w:sz w:val="16"/>
          <w:szCs w:val="16"/>
        </w:rPr>
        <w:t>”</w:t>
      </w:r>
      <w:r>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B95451" w:rsidRDefault="00EB0883" w:rsidP="005F58E3">
      <w:pPr>
        <w:spacing w:before="120" w:after="120"/>
      </w:pPr>
    </w:p>
    <w:p w14:paraId="3AE98215" w14:textId="77777777" w:rsidR="00D61B14" w:rsidRPr="00F21859" w:rsidRDefault="00D61B14" w:rsidP="00D61B14">
      <w:pPr>
        <w:spacing w:before="120" w:after="120"/>
        <w:rPr>
          <w:rFonts w:ascii="Tahoma" w:hAnsi="Tahoma" w:cs="Tahoma"/>
          <w:b/>
          <w:color w:val="000000" w:themeColor="text1"/>
        </w:rPr>
      </w:pPr>
      <w:r>
        <w:rPr>
          <w:rFonts w:ascii="Tahoma" w:hAnsi="Tahoma" w:cs="Tahoma"/>
          <w:b/>
          <w:color w:val="000000" w:themeColor="text1"/>
        </w:rPr>
        <w:t>Microsoft Dynamics 365</w:t>
      </w:r>
    </w:p>
    <w:p w14:paraId="2B3033B3" w14:textId="77777777" w:rsidR="00D61B14" w:rsidRPr="00F21859" w:rsidRDefault="00D61B14" w:rsidP="00D61B14">
      <w:pPr>
        <w:spacing w:before="120" w:after="120"/>
        <w:rPr>
          <w:rFonts w:ascii="Tahoma" w:hAnsi="Tahoma" w:cs="Tahoma"/>
          <w:sz w:val="16"/>
          <w:szCs w:val="16"/>
        </w:rPr>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Microsoft Dynamics CRM 2016 ou versões anteriores poderão atualizar e distribuir o Microsoft Dynamics 365 como pode ser visto a seguir. O Microsoft Dynamics CRM 365 é o sucessor do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D61B14" w:rsidRPr="00F21859" w14:paraId="5AF7FB54" w14:textId="77777777" w:rsidTr="00D61B14">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733C2C39" w14:textId="77777777" w:rsidR="00D61B14" w:rsidRPr="00F21859" w:rsidRDefault="00D61B14" w:rsidP="004D553D">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6796A82" w14:textId="77777777" w:rsidR="00D61B14" w:rsidRPr="00F21859" w:rsidRDefault="00D61B14" w:rsidP="004D553D">
            <w:pPr>
              <w:pStyle w:val="ProductList-Body"/>
              <w:jc w:val="center"/>
              <w:rPr>
                <w:rFonts w:ascii="Tahoma" w:hAnsi="Tahoma" w:cs="Tahoma"/>
                <w:b/>
                <w:szCs w:val="18"/>
              </w:rPr>
            </w:pPr>
            <w:r>
              <w:rPr>
                <w:rFonts w:ascii="Tahoma" w:hAnsi="Tahoma" w:cs="Tahoma"/>
                <w:b/>
                <w:szCs w:val="18"/>
              </w:rPr>
              <w:t>Licença Elegível</w:t>
            </w:r>
          </w:p>
        </w:tc>
      </w:tr>
      <w:tr w:rsidR="00D61B14" w:rsidRPr="00F21859" w14:paraId="64E97459" w14:textId="77777777" w:rsidTr="00D61B14">
        <w:trPr>
          <w:trHeight w:val="216"/>
        </w:trPr>
        <w:tc>
          <w:tcPr>
            <w:tcW w:w="5400" w:type="dxa"/>
            <w:tcBorders>
              <w:top w:val="single" w:sz="4" w:space="0" w:color="F79646"/>
            </w:tcBorders>
            <w:tcMar>
              <w:top w:w="0" w:type="dxa"/>
              <w:left w:w="108" w:type="dxa"/>
              <w:bottom w:w="0" w:type="dxa"/>
              <w:right w:w="108" w:type="dxa"/>
            </w:tcMar>
            <w:hideMark/>
          </w:tcPr>
          <w:p w14:paraId="7671BA40" w14:textId="77777777" w:rsidR="00D61B14" w:rsidRPr="00F21859" w:rsidRDefault="00D61B14" w:rsidP="004D553D">
            <w:pPr>
              <w:rPr>
                <w:rFonts w:ascii="Tahoma" w:hAnsi="Tahoma" w:cs="Tahoma"/>
                <w:color w:val="000000"/>
                <w:sz w:val="16"/>
                <w:szCs w:val="16"/>
              </w:rPr>
            </w:pPr>
            <w:r>
              <w:rPr>
                <w:rFonts w:ascii="Tahoma" w:hAnsi="Tahoma" w:cs="Tahoma"/>
                <w:color w:val="000000"/>
                <w:sz w:val="16"/>
                <w:szCs w:val="16"/>
              </w:rPr>
              <w:t>Uma (1) CAL do Microsoft Dynamics CRM 2016 Essential</w:t>
            </w:r>
          </w:p>
          <w:p w14:paraId="0403294E" w14:textId="77777777" w:rsidR="00D61B14" w:rsidRPr="00F21859" w:rsidRDefault="00D61B14"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08545926"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Membros da Equipe</w:t>
            </w:r>
          </w:p>
          <w:p w14:paraId="26ECC90B" w14:textId="77777777" w:rsidR="00D61B14" w:rsidRPr="00F21859" w:rsidRDefault="00D61B14" w:rsidP="004D553D">
            <w:pPr>
              <w:pStyle w:val="ProductList-Body"/>
              <w:rPr>
                <w:rFonts w:ascii="Tahoma" w:hAnsi="Tahoma" w:cs="Tahoma"/>
                <w:color w:val="000000"/>
                <w:sz w:val="16"/>
                <w:szCs w:val="16"/>
              </w:rPr>
            </w:pPr>
          </w:p>
        </w:tc>
      </w:tr>
      <w:tr w:rsidR="00D61B14" w:rsidRPr="00F21859" w14:paraId="67DFCE0A" w14:textId="77777777" w:rsidTr="004D553D">
        <w:trPr>
          <w:trHeight w:val="216"/>
        </w:trPr>
        <w:tc>
          <w:tcPr>
            <w:tcW w:w="5400" w:type="dxa"/>
            <w:tcMar>
              <w:top w:w="0" w:type="dxa"/>
              <w:left w:w="108" w:type="dxa"/>
              <w:bottom w:w="0" w:type="dxa"/>
              <w:right w:w="108" w:type="dxa"/>
            </w:tcMar>
            <w:hideMark/>
          </w:tcPr>
          <w:p w14:paraId="6B2173DD"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2016 ou</w:t>
            </w:r>
          </w:p>
          <w:p w14:paraId="7D66D6F3"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 2016</w:t>
            </w:r>
          </w:p>
          <w:p w14:paraId="6D51173E" w14:textId="77777777" w:rsidR="00D61B14" w:rsidRPr="00F21859" w:rsidRDefault="00D61B14"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AF5A62D" w14:textId="77777777" w:rsidR="00D61B14" w:rsidRPr="00F21859"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ou</w:t>
            </w:r>
          </w:p>
          <w:p w14:paraId="1CF4E18B" w14:textId="77777777" w:rsidR="00D61B14" w:rsidRDefault="00D61B14" w:rsidP="004D553D">
            <w:pPr>
              <w:rPr>
                <w:rFonts w:ascii="Tahoma" w:hAnsi="Tahoma" w:cs="Tahoma"/>
                <w:color w:val="000000"/>
                <w:sz w:val="16"/>
                <w:szCs w:val="16"/>
              </w:rPr>
            </w:pPr>
            <w:r>
              <w:rPr>
                <w:rFonts w:ascii="Tahoma" w:hAnsi="Tahoma" w:cs="Tahoma"/>
                <w:color w:val="000000"/>
                <w:sz w:val="16"/>
                <w:szCs w:val="16"/>
              </w:rPr>
              <w:t>Uma (1) CAL do Microsoft Dynamics 365 para Atendimento ao Cliente ou</w:t>
            </w:r>
          </w:p>
          <w:p w14:paraId="797D5920" w14:textId="77777777" w:rsidR="00D61B14" w:rsidRDefault="00D61B14" w:rsidP="004D553D">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e Uma (1) CAL do Microsoft Dynamics 365 para Atendimento ao Cliente</w:t>
            </w:r>
          </w:p>
          <w:p w14:paraId="58D11357" w14:textId="77777777" w:rsidR="00D61B14" w:rsidRPr="00F21859" w:rsidRDefault="00D61B14" w:rsidP="004D553D">
            <w:pPr>
              <w:pStyle w:val="ProductList-Body"/>
              <w:rPr>
                <w:rFonts w:ascii="Tahoma" w:hAnsi="Tahoma" w:cs="Tahoma"/>
                <w:color w:val="000000"/>
                <w:sz w:val="16"/>
                <w:szCs w:val="16"/>
                <w:vertAlign w:val="superscript"/>
              </w:rPr>
            </w:pPr>
          </w:p>
        </w:tc>
      </w:tr>
    </w:tbl>
    <w:p w14:paraId="0FF042E2" w14:textId="77777777" w:rsidR="00D61B14" w:rsidRPr="00F21859" w:rsidRDefault="00D61B14" w:rsidP="00D61B14">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34CFB55F" w14:textId="77777777" w:rsidR="00D61B14" w:rsidRDefault="00D61B14" w:rsidP="005F58E3">
      <w:pPr>
        <w:spacing w:before="120" w:after="120"/>
        <w:rPr>
          <w:rFonts w:ascii="Tahoma" w:hAnsi="Tahoma" w:cs="Tahoma"/>
          <w:b/>
          <w:color w:val="000000" w:themeColor="text1"/>
        </w:rPr>
      </w:pPr>
    </w:p>
    <w:p w14:paraId="0650037E" w14:textId="16758082" w:rsidR="003331FA" w:rsidRPr="00B95451" w:rsidRDefault="003331FA" w:rsidP="005F58E3">
      <w:pPr>
        <w:spacing w:before="120" w:after="120"/>
      </w:pPr>
      <w:r>
        <w:rPr>
          <w:rFonts w:ascii="Tahoma" w:hAnsi="Tahoma" w:cs="Tahoma"/>
          <w:b/>
          <w:color w:val="000000" w:themeColor="text1"/>
        </w:rPr>
        <w:t>Microsoft Dynamics CRM 2016 e versões anteriores</w:t>
      </w:r>
    </w:p>
    <w:p w14:paraId="5699837F" w14:textId="11C28D78" w:rsidR="00BD41AF" w:rsidRPr="00B95451"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E52663">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E52663">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E52663">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E52663">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E52663">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2877C75F" w:rsidR="003331FA" w:rsidRPr="00B95451" w:rsidRDefault="003331FA" w:rsidP="005F58E3">
      <w:r>
        <w:rPr>
          <w:rFonts w:ascii="Tahoma" w:hAnsi="Tahoma" w:cs="Tahoma"/>
          <w:color w:val="000000"/>
          <w:sz w:val="16"/>
          <w:szCs w:val="16"/>
          <w:vertAlign w:val="superscript"/>
        </w:rPr>
        <w:t>1</w:t>
      </w:r>
      <w:r w:rsidR="00B82413">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23F08C12" w14:textId="77777777" w:rsidR="00EB0883" w:rsidRPr="000B2E76" w:rsidRDefault="00EB0883" w:rsidP="00F77865">
      <w:pPr>
        <w:spacing w:before="120" w:after="120"/>
        <w:jc w:val="both"/>
        <w:rPr>
          <w:rFonts w:ascii="Tahoma" w:hAnsi="Tahoma" w:cs="Tahoma"/>
          <w:b/>
          <w:bCs/>
        </w:rPr>
      </w:pPr>
    </w:p>
    <w:p w14:paraId="066FEB94" w14:textId="1775F97A" w:rsidR="00F77865" w:rsidRPr="00B95451" w:rsidRDefault="00F77865" w:rsidP="00D61B14">
      <w:pPr>
        <w:keepNext/>
        <w:spacing w:before="120" w:after="120"/>
        <w:jc w:val="both"/>
      </w:pPr>
      <w:r>
        <w:rPr>
          <w:rFonts w:ascii="Tahoma" w:hAnsi="Tahoma" w:cs="Tahoma"/>
          <w:b/>
        </w:rPr>
        <w:lastRenderedPageBreak/>
        <w:t>Office 2016</w:t>
      </w:r>
    </w:p>
    <w:p w14:paraId="0EAD35E8" w14:textId="77777777" w:rsidR="00F77865" w:rsidRPr="00B95451"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22BB8D31" w14:textId="41FB5EC3" w:rsidR="00D549E9" w:rsidRPr="00B95451" w:rsidRDefault="00D549E9" w:rsidP="00E52663">
      <w:pPr>
        <w:keepNext/>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Observação:</w:t>
      </w:r>
      <w:r>
        <w:rPr>
          <w:rFonts w:ascii="Tahoma" w:hAnsi="Tahoma" w:cs="Tahoma"/>
        </w:rPr>
        <w:tab/>
        <w:t>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D433A" w:rsidRDefault="00EB0883" w:rsidP="008E2012">
      <w:pPr>
        <w:spacing w:before="120" w:after="120"/>
        <w:rPr>
          <w:sz w:val="18"/>
          <w:szCs w:val="18"/>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1D433A" w:rsidRDefault="00EB0883" w:rsidP="00EB0883">
      <w:pPr>
        <w:rPr>
          <w:sz w:val="18"/>
          <w:szCs w:val="18"/>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E5266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52663">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1D433A" w:rsidRDefault="00EB0883" w:rsidP="008E2012">
      <w:pPr>
        <w:spacing w:before="120" w:after="120"/>
        <w:rPr>
          <w:sz w:val="18"/>
          <w:szCs w:val="18"/>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1D433A" w:rsidRDefault="00CA4604" w:rsidP="008E2012">
      <w:pPr>
        <w:spacing w:before="120" w:after="120"/>
        <w:rPr>
          <w:sz w:val="18"/>
          <w:szCs w:val="18"/>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C056A23" w14:textId="07C760C0" w:rsidR="00500F25" w:rsidRPr="00B95451" w:rsidRDefault="00500F25" w:rsidP="008E2012">
      <w:pPr>
        <w:spacing w:before="120" w:after="120"/>
      </w:pPr>
      <w:r>
        <w:rPr>
          <w:rFonts w:ascii="Tahoma" w:hAnsi="Tahoma" w:cs="Tahoma"/>
          <w:b/>
        </w:rPr>
        <w:lastRenderedPageBreak/>
        <w:t>Skype para Servidor Corporativo 2015</w:t>
      </w:r>
    </w:p>
    <w:p w14:paraId="46C57F94" w14:textId="77777777" w:rsidR="00500F25" w:rsidRPr="00B95451"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B95451"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B95451"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F72D8" w:rsidRDefault="00500F25" w:rsidP="00775D5C">
            <w:pPr>
              <w:jc w:val="center"/>
              <w:rPr>
                <w:rFonts w:ascii="Tahoma" w:hAnsi="Tahoma" w:cs="Tahoma"/>
                <w:b/>
                <w:bCs/>
                <w:iCs/>
                <w:sz w:val="18"/>
                <w:szCs w:val="18"/>
              </w:rPr>
            </w:pPr>
            <w:r w:rsidRPr="001F72D8">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1F72D8" w:rsidRDefault="00500F25" w:rsidP="00775D5C">
            <w:pPr>
              <w:rPr>
                <w:rFonts w:ascii="Tahoma" w:hAnsi="Tahoma" w:cs="Tahoma"/>
                <w:sz w:val="16"/>
                <w:szCs w:val="19"/>
              </w:rPr>
            </w:pPr>
            <w:r w:rsidRPr="001F72D8">
              <w:rPr>
                <w:rFonts w:ascii="Tahoma" w:hAnsi="Tahoma" w:cs="Tahoma"/>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C0FEA43" w14:textId="77777777" w:rsidR="00D61B14" w:rsidRDefault="00D61B14" w:rsidP="005F58E3">
      <w:pPr>
        <w:keepNext/>
        <w:spacing w:before="120" w:after="120"/>
        <w:rPr>
          <w:rFonts w:ascii="Tahoma" w:hAnsi="Tahoma" w:cs="Tahoma"/>
          <w:b/>
        </w:rPr>
      </w:pPr>
      <w:bookmarkStart w:id="5" w:name="SQLServer"/>
    </w:p>
    <w:p w14:paraId="22BB8D73" w14:textId="158BB79E"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SQL Server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E52663">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040D5D" w:rsidRPr="001820F9" w14:paraId="534F58A1" w14:textId="77777777" w:rsidTr="00E52663">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040D5D" w:rsidRPr="001820F9" w14:paraId="72367EF1" w14:textId="77777777" w:rsidTr="00E52663">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040D5D" w:rsidRPr="001820F9" w14:paraId="1CF90F44" w14:textId="77777777" w:rsidTr="00E52663">
        <w:trPr>
          <w:cnfStyle w:val="000000100000" w:firstRow="0" w:lastRow="0" w:firstColumn="0" w:lastColumn="0" w:oddVBand="0" w:evenVBand="0" w:oddHBand="1" w:evenHBand="0" w:firstRowFirstColumn="0" w:firstRowLastColumn="0" w:lastRowFirstColumn="0" w:lastRowLastColumn="0"/>
          <w:trHeight w:val="295"/>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5400" w:type="dxa"/>
          </w:tcPr>
          <w:p w14:paraId="72395830" w14:textId="0C7E9331"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4 (Quatro) SQL Server 2014 ou 2016 Enterprise Core </w:t>
            </w:r>
          </w:p>
        </w:tc>
      </w:tr>
      <w:tr w:rsidR="00040D5D" w:rsidRPr="001820F9" w14:paraId="542477E7" w14:textId="77777777" w:rsidTr="00E52663">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033808A8" w14:textId="77777777" w:rsidTr="00E52663">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3AADEDA0" w14:textId="77777777" w:rsidTr="00E52663">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Se o servidor licenciado no qual o Usuário Final está fazendo a atualização tiver processadores com uma densidade de núcleo maior do que 8 para o Datacenter ou 4 para Enterprise, Standard ou Workgroup, e o Usuário Final atender à seguinte condição, ele estará qualificado para atualizar para o SQL Server 2014 ou 2016 (i) no número de núcleos equivalentes ao número real de núcleos nos quais o Produto estava em execução no momento da atualização (para atualizações programadas antes de 1º de abril de 2016) ou (ii) o número de núcleos equivalentes ao número real de núcleos em que o Produto estava em execução a partir de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fazendo a atualização em/após 1º de abril de 2016 e não criarem e mantiverem um registro do uso do SQL no servidor licenciado a partir de 31 de março de 2016, os Usuários Finais poderão fazer a atualização para o SQL Server 2014 ou 2016, mas só estarão licenciados para uso no número de núcleos especificado na tabela acima. O uso em servidores licenciados com densidades de núcleo mais altas exigirão que o Usuário Final adquira licenças adicionais de núcleos para SQL Server.</w:t>
      </w:r>
    </w:p>
    <w:p w14:paraId="2E4FB00B" w14:textId="372F39D8" w:rsidR="004247CA" w:rsidRPr="00B95451" w:rsidRDefault="004247CA" w:rsidP="00E14970">
      <w:pPr>
        <w:spacing w:before="120" w:after="120"/>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E52663">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7C306373" w:rsidR="00485D5E" w:rsidRPr="00B95451" w:rsidRDefault="004A5BCA" w:rsidP="00E14970">
      <w:pPr>
        <w:spacing w:before="120" w:after="120"/>
      </w:pPr>
      <w:r>
        <w:rPr>
          <w:rFonts w:ascii="Tahoma" w:hAnsi="Tahoma" w:cs="Tahoma"/>
          <w:sz w:val="16"/>
          <w:szCs w:val="16"/>
          <w:vertAlign w:val="superscript"/>
        </w:rPr>
        <w:lastRenderedPageBreak/>
        <w:t>1</w:t>
      </w:r>
      <w:r w:rsidR="006B0199">
        <w:rPr>
          <w:rFonts w:ascii="Tahoma" w:hAnsi="Tahoma" w:cs="Tahoma"/>
          <w:sz w:val="16"/>
          <w:szCs w:val="16"/>
          <w:vertAlign w:val="superscript"/>
        </w:rPr>
        <w:t xml:space="preserve"> </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Core (licenças de uso total), respectivamente.</w:t>
      </w:r>
    </w:p>
    <w:p w14:paraId="01092B02" w14:textId="6F815243" w:rsidR="004A5BCA" w:rsidRPr="00AF33A0" w:rsidRDefault="00E41383" w:rsidP="00E14970">
      <w:pPr>
        <w:spacing w:before="120" w:after="120"/>
        <w:rPr>
          <w:rFonts w:ascii="Tahoma" w:hAnsi="Tahoma" w:cs="Tahoma"/>
        </w:rPr>
      </w:pPr>
      <w:r w:rsidRPr="00AF33A0">
        <w:rPr>
          <w:rFonts w:ascii="Tahoma" w:hAnsi="Tahoma" w:cs="Tahoma"/>
          <w:color w:val="000000"/>
        </w:rPr>
        <w:t xml:space="preserve">A tabela de fatores de núcleo está localizada em </w:t>
      </w:r>
      <w:hyperlink r:id="rId12" w:history="1">
        <w:r w:rsidRPr="00AF33A0">
          <w:rPr>
            <w:rStyle w:val="Hyperlink"/>
            <w:rFonts w:ascii="Tahoma" w:hAnsi="Tahoma" w:cs="Tahoma"/>
          </w:rPr>
          <w:t>go.microsoft.com/fwlink/?LinkID=229882</w:t>
        </w:r>
      </w:hyperlink>
      <w:r w:rsidRPr="00AF33A0">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(Servidor/CAL)</w:t>
      </w:r>
    </w:p>
    <w:p w14:paraId="5C8F5330" w14:textId="07F3B2B4" w:rsidR="004A5BCA" w:rsidRPr="00B95451" w:rsidRDefault="00E41383" w:rsidP="00E41383">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2014 ou 2016. Os clientes com Usuários Finais com Manutenção Incorporada ativa para SQL Server Workgroup poderão atualizar a Solução Unificada dos Usuários Finais para SQL Server Standard conforme mostrado a seguir.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2014/2016 Enterprise Server para atender ao Compromisso de Manutenção Incorporada do Cliente. O Cliente não pode distribuir novas licenças de uso total do SQL Server 2014/2016 Enterprise Server nem licença Restrita ao Tempo de Execução como parte da Solução Unificada.</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O SQL Server 2014 Business Intelligence foi a última versão do SQL Server Business Intelligence Edition. Clientes com Usuários Finais com Manutenção Incorporada ativa para SQL Server Business Intelligence Edition podem atualizar para o SQL Server 2016 Enterprise,</w:t>
      </w:r>
      <w:r>
        <w:t xml:space="preserve"> </w:t>
      </w:r>
      <w:r>
        <w:rPr>
          <w:rFonts w:ascii="Tahoma" w:hAnsi="Tahoma" w:cs="Tahoma"/>
          <w:bCs/>
          <w:iCs/>
          <w:color w:val="000000" w:themeColor="text1"/>
        </w:rPr>
        <w:t>desde que a cobertura de Manutenção Incorporada tenha sido obtida em ou antes de maio de 2016. As licenças de uso integral do SQL Server Business Intelligence Edition e de Uso Restrito ao Tempo de Execução serão atualizadas para as licenças de uso integral do Servidor/CAL e de Uso Restrito ao Tempo de Execução, respectivamente.</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41B44B9" w14:textId="77777777" w:rsidR="00D61B14" w:rsidRDefault="00D61B14" w:rsidP="00DE0884">
      <w:pPr>
        <w:spacing w:before="120" w:after="120"/>
        <w:rPr>
          <w:rFonts w:ascii="Tahoma" w:hAnsi="Tahoma" w:cs="Tahoma"/>
          <w:b/>
          <w:bCs/>
        </w:rPr>
      </w:pPr>
    </w:p>
    <w:p w14:paraId="1C77A50B" w14:textId="705B92CA"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E5266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65287E" w:rsidRPr="004032D9" w14:paraId="4CEA996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Datacenter (Núcleo)</w:t>
            </w:r>
          </w:p>
        </w:tc>
      </w:tr>
      <w:tr w:rsidR="0065287E" w:rsidRPr="004032D9" w14:paraId="24AA47B7" w14:textId="77777777" w:rsidTr="00E52663">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Standard (Núcleo)</w:t>
            </w:r>
          </w:p>
        </w:tc>
      </w:tr>
    </w:tbl>
    <w:p w14:paraId="6838197E" w14:textId="712E8874" w:rsidR="00D934DF" w:rsidRPr="00B95451" w:rsidRDefault="0065287E" w:rsidP="00D934DF">
      <w:pPr>
        <w:spacing w:before="120" w:after="120"/>
      </w:pPr>
      <w:r>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5827E259" w:rsidR="00772EF6" w:rsidRPr="00B95451" w:rsidRDefault="00D934DF" w:rsidP="00D934DF">
      <w:pPr>
        <w:spacing w:before="120" w:after="120"/>
        <w:ind w:left="720"/>
      </w:pPr>
      <w:r>
        <w:rPr>
          <w:rFonts w:ascii="Tahoma" w:hAnsi="Tahoma" w:cs="Tahoma"/>
          <w:bCs/>
          <w:iCs/>
          <w:color w:val="000000" w:themeColor="text1"/>
        </w:rPr>
        <w:t>(i) no momento da atualização (para atualizações programadas antes do final do prazo de Manutenção Incorporada atual do Usuário Final)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338DFCA4" w14:textId="06BE661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lastRenderedPageBreak/>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515FF957" w14:textId="05E5F22F" w:rsidR="001978ED" w:rsidRDefault="001978ED" w:rsidP="0065287E">
      <w:pPr>
        <w:spacing w:before="120" w:after="120"/>
        <w:rPr>
          <w:rFonts w:ascii="Tahoma" w:hAnsi="Tahoma" w:cs="Tahoma"/>
          <w:bCs/>
          <w:iCs/>
          <w:color w:val="000000" w:themeColor="text1"/>
        </w:rPr>
      </w:pPr>
    </w:p>
    <w:p w14:paraId="3B1EB4CD" w14:textId="77777777" w:rsidR="001978ED" w:rsidRPr="004032D9" w:rsidRDefault="001978ED" w:rsidP="001978ED">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240AE5D4" w14:textId="77777777" w:rsidR="001978ED" w:rsidRPr="004032D9" w:rsidRDefault="001978ED" w:rsidP="001978ED">
      <w:pPr>
        <w:spacing w:before="120" w:after="120"/>
        <w:rPr>
          <w:rFonts w:ascii="Tahoma" w:hAnsi="Tahoma" w:cs="Tahoma"/>
        </w:rPr>
      </w:pPr>
      <w:r>
        <w:rPr>
          <w:rFonts w:ascii="Tahoma" w:hAnsi="Tahoma" w:cs="Tahoma"/>
        </w:rPr>
        <w:t xml:space="preserve">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1978ED" w:rsidRPr="004032D9" w14:paraId="092D9E8F" w14:textId="77777777" w:rsidTr="00E52663">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511FC92F"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B7601BD"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1978ED" w:rsidRPr="004032D9" w14:paraId="0AC0F41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362880D5"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4AE33DA6"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Data Protection Manager</w:t>
            </w:r>
          </w:p>
        </w:tc>
      </w:tr>
      <w:tr w:rsidR="001978ED" w:rsidRPr="004032D9" w14:paraId="1A446127" w14:textId="77777777" w:rsidTr="00E52663">
        <w:tc>
          <w:tcPr>
            <w:tcW w:w="5400" w:type="dxa"/>
            <w:vMerge/>
            <w:tcBorders>
              <w:left w:val="single" w:sz="4" w:space="0" w:color="F79646"/>
              <w:right w:val="single" w:sz="4" w:space="0" w:color="F79646"/>
            </w:tcBorders>
            <w:hideMark/>
          </w:tcPr>
          <w:p w14:paraId="276076E3"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3ABDB137"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Operations Manager</w:t>
            </w:r>
          </w:p>
        </w:tc>
      </w:tr>
      <w:tr w:rsidR="001978ED" w:rsidRPr="004032D9" w14:paraId="17C1E9C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4C4FC44C"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B2A7B1E"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Orchestrator</w:t>
            </w:r>
          </w:p>
        </w:tc>
      </w:tr>
      <w:tr w:rsidR="001978ED" w:rsidRPr="004032D9" w14:paraId="788CB92F" w14:textId="77777777" w:rsidTr="00E52663">
        <w:tc>
          <w:tcPr>
            <w:tcW w:w="5400" w:type="dxa"/>
            <w:vMerge/>
            <w:tcBorders>
              <w:left w:val="single" w:sz="4" w:space="0" w:color="F79646"/>
              <w:bottom w:val="single" w:sz="4" w:space="0" w:color="F79646"/>
              <w:right w:val="single" w:sz="4" w:space="0" w:color="F79646"/>
            </w:tcBorders>
          </w:tcPr>
          <w:p w14:paraId="0531E311"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5E0B500"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Service Manager</w:t>
            </w:r>
          </w:p>
        </w:tc>
      </w:tr>
    </w:tbl>
    <w:p w14:paraId="2859E65C" w14:textId="77777777" w:rsidR="00EB0883" w:rsidRPr="00B95451" w:rsidRDefault="00EB0883" w:rsidP="005F58E3">
      <w:pPr>
        <w:keepNext/>
        <w:spacing w:before="120" w:after="120"/>
      </w:pPr>
    </w:p>
    <w:p w14:paraId="1FA9F3D6" w14:textId="5E8F9B14" w:rsidR="00775D5C" w:rsidRPr="00B95451" w:rsidRDefault="00775D5C" w:rsidP="005F58E3">
      <w:pPr>
        <w:keepNext/>
        <w:spacing w:before="120" w:after="120"/>
      </w:pPr>
      <w:r>
        <w:rPr>
          <w:rFonts w:ascii="Tahoma" w:hAnsi="Tahoma" w:cs="Tahoma"/>
          <w:b/>
        </w:rPr>
        <w:t>Visual Studio 201</w:t>
      </w:r>
      <w:r w:rsidR="00C701CD">
        <w:rPr>
          <w:rFonts w:ascii="Tahoma" w:hAnsi="Tahoma" w:cs="Tahoma"/>
          <w:b/>
        </w:rPr>
        <w:t>7</w:t>
      </w:r>
    </w:p>
    <w:p w14:paraId="55FC0C97" w14:textId="0E4E641A" w:rsidR="00775D5C" w:rsidRPr="00B95451" w:rsidRDefault="00C701CD" w:rsidP="008E2012">
      <w:pPr>
        <w:spacing w:before="120" w:after="120"/>
      </w:pPr>
      <w:r>
        <w:rPr>
          <w:rFonts w:ascii="Tahoma" w:hAnsi="Tahoma" w:cs="Tahoma"/>
          <w:color w:val="000000"/>
        </w:rPr>
        <w:t>O Visual Studio 2017</w:t>
      </w:r>
      <w:r w:rsidR="00775D5C">
        <w:rPr>
          <w:rFonts w:ascii="Tahoma" w:hAnsi="Tahoma" w:cs="Tahoma"/>
          <w:color w:val="000000"/>
        </w:rPr>
        <w:t xml:space="preserve"> é a versão mais recente dos produtos do Visual Studio. Os clientes com </w:t>
      </w:r>
      <w:r w:rsidR="00775D5C">
        <w:rPr>
          <w:rFonts w:ascii="Tahoma" w:hAnsi="Tahoma" w:cs="Tahoma"/>
        </w:rPr>
        <w:t xml:space="preserve">Manutenção Incorporada </w:t>
      </w:r>
      <w:r>
        <w:rPr>
          <w:rFonts w:ascii="Tahoma" w:hAnsi="Tahoma" w:cs="Tahoma"/>
          <w:color w:val="000000"/>
        </w:rPr>
        <w:t>ativa para Visual Studio 2015</w:t>
      </w:r>
      <w:r w:rsidR="00775D5C">
        <w:rPr>
          <w:rFonts w:ascii="Tahoma" w:hAnsi="Tahoma" w:cs="Tahoma"/>
          <w:color w:val="000000"/>
        </w:rPr>
        <w:t xml:space="preserve"> poderão fazer a atualização e</w:t>
      </w:r>
      <w:r>
        <w:rPr>
          <w:rFonts w:ascii="Tahoma" w:hAnsi="Tahoma" w:cs="Tahoma"/>
          <w:color w:val="000000"/>
        </w:rPr>
        <w:t xml:space="preserve"> distribuir o Visual Studio 2017</w:t>
      </w:r>
      <w:r w:rsidR="00775D5C">
        <w:rPr>
          <w:rFonts w:ascii="Tahoma" w:hAnsi="Tahoma" w:cs="Tahoma"/>
          <w:color w:val="000000"/>
        </w:rPr>
        <w:t xml:space="preserve"> em vez de suas cópias l</w:t>
      </w:r>
      <w:r>
        <w:rPr>
          <w:rFonts w:ascii="Tahoma" w:hAnsi="Tahoma" w:cs="Tahoma"/>
          <w:color w:val="000000"/>
        </w:rPr>
        <w:t>icenciadas do Visual Studio 2015</w:t>
      </w:r>
      <w:r w:rsidR="00775D5C">
        <w:rPr>
          <w:rFonts w:ascii="Tahoma" w:hAnsi="Tahoma" w:cs="Tahoma"/>
          <w:color w:val="000000"/>
        </w:rPr>
        <w:t xml:space="preserve">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5DD9692" w:rsidR="00775D5C" w:rsidRPr="00E52663" w:rsidRDefault="00775D5C" w:rsidP="00775D5C">
            <w:pPr>
              <w:jc w:val="center"/>
              <w:rPr>
                <w:rFonts w:ascii="Tahoma" w:hAnsi="Tahoma" w:cs="Tahoma"/>
                <w:b/>
                <w:bCs/>
                <w:iCs/>
                <w:sz w:val="18"/>
              </w:rPr>
            </w:pPr>
            <w:r w:rsidRPr="00E52663">
              <w:rPr>
                <w:rFonts w:ascii="Tahoma" w:hAnsi="Tahoma" w:cs="Tahoma"/>
                <w:b/>
                <w:bCs/>
                <w:iCs/>
                <w:sz w:val="18"/>
              </w:rPr>
              <w:t>Visual Studio 201</w:t>
            </w:r>
            <w:r w:rsidR="00C701CD">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52663" w:rsidRDefault="00775D5C" w:rsidP="00775D5C">
            <w:pPr>
              <w:jc w:val="center"/>
              <w:rPr>
                <w:rFonts w:ascii="Tahoma" w:hAnsi="Tahoma" w:cs="Tahoma"/>
                <w:sz w:val="18"/>
              </w:rPr>
            </w:pPr>
            <w:r w:rsidRPr="00E52663">
              <w:rPr>
                <w:rFonts w:ascii="Tahoma" w:hAnsi="Tahoma" w:cs="Tahoma"/>
                <w:b/>
                <w:bCs/>
                <w:iCs/>
                <w:sz w:val="18"/>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66BE97BD"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C701CD">
              <w:rPr>
                <w:rFonts w:ascii="Tahoma" w:hAnsi="Tahoma" w:cs="Tahoma"/>
                <w:bCs/>
                <w:sz w:val="16"/>
                <w:szCs w:val="19"/>
              </w:rPr>
              <w:t>Enterprise</w:t>
            </w:r>
            <w:r>
              <w:rPr>
                <w:rFonts w:ascii="Tahoma" w:hAnsi="Tahoma" w:cs="Tahoma"/>
                <w:bCs/>
                <w:sz w:val="16"/>
                <w:szCs w:val="19"/>
              </w:rPr>
              <w:t xml:space="preserve">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413A23D4"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C701CD">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52C5CBD5"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2A89603"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C701CD">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2E0F22DF"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C701C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34CB81A4"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C701CD">
              <w:rPr>
                <w:rFonts w:ascii="Tahoma" w:hAnsi="Tahoma" w:cs="Tahoma"/>
                <w:bCs/>
                <w:sz w:val="16"/>
                <w:szCs w:val="19"/>
              </w:rPr>
              <w:t>7</w:t>
            </w:r>
          </w:p>
        </w:tc>
      </w:tr>
    </w:tbl>
    <w:p w14:paraId="1E8636C2" w14:textId="77777777" w:rsidR="00C701CD" w:rsidRPr="00C701CD" w:rsidRDefault="00C701CD" w:rsidP="00C701CD">
      <w:pPr>
        <w:keepNext/>
        <w:spacing w:before="120" w:after="120"/>
      </w:pPr>
    </w:p>
    <w:p w14:paraId="18BC45F3" w14:textId="635DBF71"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O Visual Studio Team Foundation Server 2017 é a versão mais recente do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52663" w:rsidRDefault="00FB52EE" w:rsidP="003A569B">
            <w:pPr>
              <w:jc w:val="center"/>
              <w:rPr>
                <w:rFonts w:ascii="Tahoma" w:hAnsi="Tahoma" w:cs="Tahoma"/>
                <w:b/>
                <w:bCs/>
                <w:iCs/>
                <w:sz w:val="18"/>
              </w:rPr>
            </w:pPr>
            <w:r w:rsidRPr="00E52663">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52663" w:rsidRDefault="00FB52EE" w:rsidP="00D8171B">
            <w:pPr>
              <w:jc w:val="center"/>
              <w:rPr>
                <w:rFonts w:ascii="Tahoma" w:hAnsi="Tahoma" w:cs="Tahoma"/>
                <w:sz w:val="18"/>
              </w:rPr>
            </w:pPr>
            <w:r w:rsidRPr="00E52663">
              <w:rPr>
                <w:rFonts w:ascii="Tahoma" w:hAnsi="Tahoma" w:cs="Tahoma"/>
                <w:b/>
                <w:bCs/>
                <w:iCs/>
                <w:sz w:val="18"/>
              </w:rPr>
              <w:t>Versão Sucessora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Itens marcados com “r” – Para obter chaves de CAL para RDS, entre em contato pelo email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Termos Adicionais do Programa</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Confidencialidade de Chave</w:t>
      </w:r>
      <w:r w:rsidRPr="00AF33A0">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435BBE" w:rsidRDefault="00CC3B64" w:rsidP="00EE3044">
      <w:pPr>
        <w:numPr>
          <w:ilvl w:val="0"/>
          <w:numId w:val="3"/>
        </w:numPr>
        <w:tabs>
          <w:tab w:val="clear" w:pos="1260"/>
          <w:tab w:val="left" w:pos="720"/>
        </w:tabs>
        <w:spacing w:after="120"/>
        <w:ind w:left="720"/>
        <w:rPr>
          <w:spacing w:val="-2"/>
        </w:rPr>
      </w:pPr>
      <w:r w:rsidRPr="00435BBE">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B95451"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B95451" w:rsidRDefault="00554191" w:rsidP="00EE3044">
      <w:pPr>
        <w:pStyle w:val="ListParagraph"/>
        <w:numPr>
          <w:ilvl w:val="0"/>
          <w:numId w:val="37"/>
        </w:numPr>
        <w:spacing w:before="120"/>
      </w:pPr>
      <w:r>
        <w:rPr>
          <w:rFonts w:ascii="Tahoma" w:hAnsi="Tahoma" w:cs="Tahoma"/>
          <w:b/>
        </w:rPr>
        <w:lastRenderedPageBreak/>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435BBE" w:rsidRDefault="00554191" w:rsidP="00EE3044">
      <w:pPr>
        <w:numPr>
          <w:ilvl w:val="0"/>
          <w:numId w:val="3"/>
        </w:numPr>
        <w:tabs>
          <w:tab w:val="clear" w:pos="1260"/>
          <w:tab w:val="left" w:pos="720"/>
        </w:tabs>
        <w:ind w:left="720"/>
        <w:rPr>
          <w:spacing w:val="-2"/>
        </w:rPr>
      </w:pPr>
      <w:r w:rsidRPr="00435BBE">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6"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r w:rsidR="00D61B14" w:rsidRPr="00F21859" w14:paraId="3C981532" w14:textId="77777777" w:rsidTr="00D61B14">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06C7A2E" w14:textId="77777777" w:rsidR="00D61B14" w:rsidRPr="00F21859" w:rsidRDefault="00D61B14" w:rsidP="004D553D">
            <w:pPr>
              <w:rPr>
                <w:rFonts w:ascii="Tahoma" w:hAnsi="Tahoma" w:cs="Tahoma"/>
                <w:bCs/>
                <w:iCs/>
                <w:sz w:val="18"/>
                <w:szCs w:val="19"/>
              </w:rPr>
            </w:pPr>
            <w:r>
              <w:rPr>
                <w:rFonts w:ascii="Tahoma" w:hAnsi="Tahoma" w:cs="Tahoma"/>
                <w:bCs/>
                <w:iCs/>
                <w:sz w:val="18"/>
                <w:szCs w:val="19"/>
              </w:rPr>
              <w:t>Microsoft Dynamics CRM Server 2016 (Todas as versões)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C0429" w14:textId="77777777" w:rsidR="00FC3ECF" w:rsidRDefault="00FC3ECF">
      <w:r>
        <w:separator/>
      </w:r>
    </w:p>
    <w:p w14:paraId="33E8876A" w14:textId="77777777" w:rsidR="00FC3ECF" w:rsidRDefault="00FC3ECF"/>
    <w:p w14:paraId="7A9FC459" w14:textId="77777777" w:rsidR="00FC3ECF" w:rsidRDefault="00FC3ECF"/>
  </w:endnote>
  <w:endnote w:type="continuationSeparator" w:id="0">
    <w:p w14:paraId="50DB3B46" w14:textId="77777777" w:rsidR="00FC3ECF" w:rsidRDefault="00FC3ECF">
      <w:r>
        <w:continuationSeparator/>
      </w:r>
    </w:p>
    <w:p w14:paraId="057DDFF9" w14:textId="77777777" w:rsidR="00FC3ECF" w:rsidRDefault="00FC3ECF"/>
    <w:p w14:paraId="49060A61" w14:textId="77777777" w:rsidR="00FC3ECF" w:rsidRDefault="00FC3ECF"/>
  </w:endnote>
  <w:endnote w:type="continuationNotice" w:id="1">
    <w:p w14:paraId="46A6787F" w14:textId="77777777" w:rsidR="00FC3ECF" w:rsidRDefault="00FC3ECF"/>
    <w:p w14:paraId="7B697F98" w14:textId="77777777" w:rsidR="00FC3ECF" w:rsidRDefault="00FC3ECF"/>
    <w:p w14:paraId="1950D3CC" w14:textId="77777777" w:rsidR="00FC3ECF" w:rsidRDefault="00FC3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F563" w14:textId="2F88B26D" w:rsidR="001978ED" w:rsidRPr="006F597D" w:rsidRDefault="001978ED" w:rsidP="001978ED">
    <w:pPr>
      <w:pStyle w:val="Footer"/>
      <w:tabs>
        <w:tab w:val="clear" w:pos="8640"/>
      </w:tabs>
      <w:rPr>
        <w:rFonts w:ascii="Tahoma" w:hAnsi="Tahoma" w:cs="Tahoma"/>
        <w:i/>
        <w:sz w:val="16"/>
        <w:szCs w:val="16"/>
      </w:rPr>
    </w:pPr>
    <w:r>
      <w:rPr>
        <w:rFonts w:ascii="Tahoma" w:hAnsi="Tahoma" w:cs="Tahoma"/>
        <w:i/>
        <w:snapToGrid w:val="0"/>
        <w:sz w:val="16"/>
        <w:szCs w:val="16"/>
      </w:rPr>
      <w:t xml:space="preserve">Atualizado em 1º de </w:t>
    </w:r>
    <w:r w:rsidR="00C701CD">
      <w:rPr>
        <w:rFonts w:ascii="Tahoma" w:hAnsi="Tahoma" w:cs="Tahoma"/>
        <w:i/>
        <w:snapToGrid w:val="0"/>
        <w:sz w:val="16"/>
        <w:szCs w:val="16"/>
      </w:rPr>
      <w:t>abril</w:t>
    </w:r>
    <w:r w:rsidR="00D61B14">
      <w:rPr>
        <w:rFonts w:ascii="Tahoma" w:hAnsi="Tahoma" w:cs="Tahoma"/>
        <w:i/>
        <w:snapToGrid w:val="0"/>
        <w:sz w:val="16"/>
        <w:szCs w:val="16"/>
      </w:rPr>
      <w:t xml:space="preserve"> </w:t>
    </w:r>
    <w:r>
      <w:rPr>
        <w:rFonts w:ascii="Tahoma" w:hAnsi="Tahoma" w:cs="Tahoma"/>
        <w:i/>
        <w:snapToGrid w:val="0"/>
        <w:sz w:val="16"/>
        <w:szCs w:val="16"/>
      </w:rPr>
      <w:t>de 2017</w:t>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1978ED">
      <w:rPr>
        <w:rFonts w:ascii="Tahoma" w:hAnsi="Tahoma" w:cs="Tahoma"/>
        <w:i/>
        <w:sz w:val="16"/>
        <w:szCs w:val="16"/>
      </w:rPr>
      <w:t xml:space="preserve">Página </w:t>
    </w:r>
    <w:r w:rsidRPr="006F597D">
      <w:rPr>
        <w:rFonts w:ascii="Tahoma" w:hAnsi="Tahoma" w:cs="Tahoma"/>
        <w:i/>
        <w:sz w:val="16"/>
        <w:szCs w:val="16"/>
      </w:rPr>
      <w:fldChar w:fldCharType="begin"/>
    </w:r>
    <w:r w:rsidRPr="006F597D">
      <w:rPr>
        <w:rFonts w:ascii="Tahoma" w:hAnsi="Tahoma" w:cs="Tahoma"/>
        <w:i/>
        <w:sz w:val="16"/>
        <w:szCs w:val="16"/>
      </w:rPr>
      <w:instrText xml:space="preserve"> PAGE </w:instrText>
    </w:r>
    <w:r w:rsidRPr="006F597D">
      <w:rPr>
        <w:rFonts w:ascii="Tahoma" w:hAnsi="Tahoma" w:cs="Tahoma"/>
        <w:i/>
        <w:sz w:val="16"/>
        <w:szCs w:val="16"/>
      </w:rPr>
      <w:fldChar w:fldCharType="separate"/>
    </w:r>
    <w:r w:rsidR="003A70A0">
      <w:rPr>
        <w:rFonts w:ascii="Tahoma" w:hAnsi="Tahoma" w:cs="Tahoma"/>
        <w:i/>
        <w:noProof/>
        <w:sz w:val="16"/>
        <w:szCs w:val="16"/>
      </w:rPr>
      <w:t>2</w:t>
    </w:r>
    <w:r w:rsidRPr="006F597D">
      <w:rPr>
        <w:rFonts w:ascii="Tahoma" w:hAnsi="Tahoma" w:cs="Tahoma"/>
        <w:i/>
        <w:sz w:val="16"/>
        <w:szCs w:val="16"/>
      </w:rPr>
      <w:fldChar w:fldCharType="end"/>
    </w:r>
    <w:r w:rsidRPr="006F597D">
      <w:rPr>
        <w:rFonts w:ascii="Tahoma" w:hAnsi="Tahoma" w:cs="Tahoma"/>
        <w:i/>
        <w:sz w:val="16"/>
        <w:szCs w:val="16"/>
      </w:rPr>
      <w:t xml:space="preserve"> </w:t>
    </w:r>
    <w:r>
      <w:rPr>
        <w:rFonts w:ascii="Tahoma" w:hAnsi="Tahoma" w:cs="Tahoma"/>
        <w:i/>
        <w:sz w:val="16"/>
        <w:szCs w:val="16"/>
      </w:rPr>
      <w:t>de</w:t>
    </w:r>
    <w:r w:rsidRPr="006F597D">
      <w:rPr>
        <w:rFonts w:ascii="Tahoma" w:hAnsi="Tahoma" w:cs="Tahoma"/>
        <w:i/>
        <w:sz w:val="16"/>
        <w:szCs w:val="16"/>
      </w:rPr>
      <w:t xml:space="preserve"> </w:t>
    </w:r>
    <w:r w:rsidRPr="006F597D">
      <w:rPr>
        <w:rStyle w:val="PageNumber"/>
        <w:rFonts w:ascii="Tahoma" w:hAnsi="Tahoma" w:cs="Tahoma"/>
        <w:i/>
        <w:sz w:val="16"/>
        <w:szCs w:val="16"/>
      </w:rPr>
      <w:fldChar w:fldCharType="begin"/>
    </w:r>
    <w:r w:rsidRPr="006F597D">
      <w:rPr>
        <w:rStyle w:val="PageNumber"/>
        <w:rFonts w:ascii="Tahoma" w:hAnsi="Tahoma" w:cs="Tahoma"/>
        <w:i/>
        <w:sz w:val="16"/>
        <w:szCs w:val="16"/>
      </w:rPr>
      <w:instrText xml:space="preserve"> NUMPAGES </w:instrText>
    </w:r>
    <w:r w:rsidRPr="006F597D">
      <w:rPr>
        <w:rStyle w:val="PageNumber"/>
        <w:rFonts w:ascii="Tahoma" w:hAnsi="Tahoma" w:cs="Tahoma"/>
        <w:i/>
        <w:sz w:val="16"/>
        <w:szCs w:val="16"/>
      </w:rPr>
      <w:fldChar w:fldCharType="separate"/>
    </w:r>
    <w:r w:rsidR="003A70A0">
      <w:rPr>
        <w:rStyle w:val="PageNumber"/>
        <w:rFonts w:ascii="Tahoma" w:hAnsi="Tahoma" w:cs="Tahoma"/>
        <w:i/>
        <w:noProof/>
        <w:sz w:val="16"/>
        <w:szCs w:val="16"/>
      </w:rPr>
      <w:t>11</w:t>
    </w:r>
    <w:r w:rsidRPr="006F597D">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9ADC" w14:textId="23A312FA" w:rsidR="000B2E76" w:rsidRPr="006F597D" w:rsidRDefault="001978ED" w:rsidP="00505D44">
    <w:pPr>
      <w:pStyle w:val="Footer"/>
      <w:tabs>
        <w:tab w:val="clear" w:pos="8640"/>
      </w:tabs>
      <w:rPr>
        <w:rFonts w:ascii="Tahoma" w:hAnsi="Tahoma" w:cs="Tahoma"/>
        <w:i/>
        <w:sz w:val="16"/>
        <w:szCs w:val="16"/>
      </w:rPr>
    </w:pPr>
    <w:r>
      <w:rPr>
        <w:rFonts w:ascii="Tahoma" w:hAnsi="Tahoma" w:cs="Tahoma"/>
        <w:i/>
        <w:snapToGrid w:val="0"/>
        <w:sz w:val="16"/>
        <w:szCs w:val="16"/>
      </w:rPr>
      <w:t xml:space="preserve">Atualizado </w:t>
    </w:r>
    <w:r>
      <w:rPr>
        <w:rFonts w:ascii="Tahoma" w:hAnsi="Tahoma" w:cs="Tahoma"/>
        <w:i/>
        <w:snapToGrid w:val="0"/>
        <w:sz w:val="16"/>
        <w:szCs w:val="16"/>
      </w:rPr>
      <w:t xml:space="preserve">em 1º de </w:t>
    </w:r>
    <w:r w:rsidR="00C701CD">
      <w:rPr>
        <w:rFonts w:ascii="Tahoma" w:hAnsi="Tahoma" w:cs="Tahoma"/>
        <w:i/>
        <w:snapToGrid w:val="0"/>
        <w:sz w:val="16"/>
        <w:szCs w:val="16"/>
      </w:rPr>
      <w:t>abril</w:t>
    </w:r>
    <w:r>
      <w:rPr>
        <w:rFonts w:ascii="Tahoma" w:hAnsi="Tahoma" w:cs="Tahoma"/>
        <w:i/>
        <w:snapToGrid w:val="0"/>
        <w:sz w:val="16"/>
        <w:szCs w:val="16"/>
      </w:rPr>
      <w:t xml:space="preserve"> de 2017</w:t>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Pr="001978ED">
      <w:rPr>
        <w:rFonts w:ascii="Tahoma" w:hAnsi="Tahoma" w:cs="Tahoma"/>
        <w:i/>
        <w:sz w:val="16"/>
        <w:szCs w:val="16"/>
      </w:rPr>
      <w:t xml:space="preserve">Página </w:t>
    </w:r>
    <w:r w:rsidR="000B2E76" w:rsidRPr="006F597D">
      <w:rPr>
        <w:rFonts w:ascii="Tahoma" w:hAnsi="Tahoma" w:cs="Tahoma"/>
        <w:i/>
        <w:sz w:val="16"/>
        <w:szCs w:val="16"/>
      </w:rPr>
      <w:fldChar w:fldCharType="begin"/>
    </w:r>
    <w:r w:rsidR="000B2E76" w:rsidRPr="006F597D">
      <w:rPr>
        <w:rFonts w:ascii="Tahoma" w:hAnsi="Tahoma" w:cs="Tahoma"/>
        <w:i/>
        <w:sz w:val="16"/>
        <w:szCs w:val="16"/>
      </w:rPr>
      <w:instrText xml:space="preserve"> PAGE </w:instrText>
    </w:r>
    <w:r w:rsidR="000B2E76" w:rsidRPr="006F597D">
      <w:rPr>
        <w:rFonts w:ascii="Tahoma" w:hAnsi="Tahoma" w:cs="Tahoma"/>
        <w:i/>
        <w:sz w:val="16"/>
        <w:szCs w:val="16"/>
      </w:rPr>
      <w:fldChar w:fldCharType="separate"/>
    </w:r>
    <w:r w:rsidR="003A70A0">
      <w:rPr>
        <w:rFonts w:ascii="Tahoma" w:hAnsi="Tahoma" w:cs="Tahoma"/>
        <w:i/>
        <w:noProof/>
        <w:sz w:val="16"/>
        <w:szCs w:val="16"/>
      </w:rPr>
      <w:t>1</w:t>
    </w:r>
    <w:r w:rsidR="000B2E76" w:rsidRPr="006F597D">
      <w:rPr>
        <w:rFonts w:ascii="Tahoma" w:hAnsi="Tahoma" w:cs="Tahoma"/>
        <w:i/>
        <w:sz w:val="16"/>
        <w:szCs w:val="16"/>
      </w:rPr>
      <w:fldChar w:fldCharType="end"/>
    </w:r>
    <w:r w:rsidR="000B2E76" w:rsidRPr="006F597D">
      <w:rPr>
        <w:rFonts w:ascii="Tahoma" w:hAnsi="Tahoma" w:cs="Tahoma"/>
        <w:i/>
        <w:sz w:val="16"/>
        <w:szCs w:val="16"/>
      </w:rPr>
      <w:t xml:space="preserve"> </w:t>
    </w:r>
    <w:r>
      <w:rPr>
        <w:rFonts w:ascii="Tahoma" w:hAnsi="Tahoma" w:cs="Tahoma"/>
        <w:i/>
        <w:sz w:val="16"/>
        <w:szCs w:val="16"/>
      </w:rPr>
      <w:t>de</w:t>
    </w:r>
    <w:r w:rsidR="000B2E76" w:rsidRPr="006F597D">
      <w:rPr>
        <w:rFonts w:ascii="Tahoma" w:hAnsi="Tahoma" w:cs="Tahoma"/>
        <w:i/>
        <w:sz w:val="16"/>
        <w:szCs w:val="16"/>
      </w:rPr>
      <w:t xml:space="preserve"> </w:t>
    </w:r>
    <w:r w:rsidR="000B2E76" w:rsidRPr="006F597D">
      <w:rPr>
        <w:rStyle w:val="PageNumber"/>
        <w:rFonts w:ascii="Tahoma" w:hAnsi="Tahoma" w:cs="Tahoma"/>
        <w:i/>
        <w:sz w:val="16"/>
        <w:szCs w:val="16"/>
      </w:rPr>
      <w:fldChar w:fldCharType="begin"/>
    </w:r>
    <w:r w:rsidR="000B2E76" w:rsidRPr="006F597D">
      <w:rPr>
        <w:rStyle w:val="PageNumber"/>
        <w:rFonts w:ascii="Tahoma" w:hAnsi="Tahoma" w:cs="Tahoma"/>
        <w:i/>
        <w:sz w:val="16"/>
        <w:szCs w:val="16"/>
      </w:rPr>
      <w:instrText xml:space="preserve"> NUMPAGES </w:instrText>
    </w:r>
    <w:r w:rsidR="000B2E76" w:rsidRPr="006F597D">
      <w:rPr>
        <w:rStyle w:val="PageNumber"/>
        <w:rFonts w:ascii="Tahoma" w:hAnsi="Tahoma" w:cs="Tahoma"/>
        <w:i/>
        <w:sz w:val="16"/>
        <w:szCs w:val="16"/>
      </w:rPr>
      <w:fldChar w:fldCharType="separate"/>
    </w:r>
    <w:r w:rsidR="003A70A0">
      <w:rPr>
        <w:rStyle w:val="PageNumber"/>
        <w:rFonts w:ascii="Tahoma" w:hAnsi="Tahoma" w:cs="Tahoma"/>
        <w:i/>
        <w:noProof/>
        <w:sz w:val="16"/>
        <w:szCs w:val="16"/>
      </w:rPr>
      <w:t>11</w:t>
    </w:r>
    <w:r w:rsidR="000B2E76" w:rsidRPr="006F597D">
      <w:rPr>
        <w:rStyle w:val="PageNumber"/>
        <w:rFonts w:ascii="Tahoma" w:hAnsi="Tahoma" w:cs="Tahoma"/>
        <w:i/>
        <w:sz w:val="16"/>
        <w:szCs w:val="16"/>
      </w:rPr>
      <w:fldChar w:fldCharType="end"/>
    </w:r>
  </w:p>
  <w:p w14:paraId="088EA98A" w14:textId="77777777" w:rsidR="000B2E76" w:rsidRPr="006F597D" w:rsidRDefault="000B2E76" w:rsidP="00505D44">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75A04" w14:textId="77777777" w:rsidR="00FC3ECF" w:rsidRDefault="00FC3ECF">
      <w:r>
        <w:separator/>
      </w:r>
    </w:p>
    <w:p w14:paraId="4B7518C7" w14:textId="77777777" w:rsidR="00FC3ECF" w:rsidRDefault="00FC3ECF"/>
    <w:p w14:paraId="66447583" w14:textId="77777777" w:rsidR="00FC3ECF" w:rsidRDefault="00FC3ECF"/>
  </w:footnote>
  <w:footnote w:type="continuationSeparator" w:id="0">
    <w:p w14:paraId="6EA23C33" w14:textId="77777777" w:rsidR="00FC3ECF" w:rsidRDefault="00FC3ECF">
      <w:r>
        <w:continuationSeparator/>
      </w:r>
    </w:p>
    <w:p w14:paraId="60EC6F61" w14:textId="77777777" w:rsidR="00FC3ECF" w:rsidRDefault="00FC3ECF"/>
    <w:p w14:paraId="6979CA02" w14:textId="77777777" w:rsidR="00FC3ECF" w:rsidRDefault="00FC3ECF"/>
  </w:footnote>
  <w:footnote w:type="continuationNotice" w:id="1">
    <w:p w14:paraId="53E74D7E" w14:textId="77777777" w:rsidR="00FC3ECF" w:rsidRDefault="00FC3ECF"/>
    <w:p w14:paraId="6B94BFED" w14:textId="77777777" w:rsidR="00FC3ECF" w:rsidRDefault="00FC3ECF"/>
    <w:p w14:paraId="4493D791" w14:textId="77777777" w:rsidR="00FC3ECF" w:rsidRDefault="00FC3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0B2E76" w:rsidRDefault="000B2E7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B2E76" w:rsidRDefault="000B2E76"/>
  <w:p w14:paraId="32B99D99" w14:textId="77777777" w:rsidR="000B2E76" w:rsidRDefault="000B2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0B2E76" w:rsidRDefault="000B2E7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B2E76" w:rsidRDefault="000B2E76">
    <w:pPr>
      <w:pStyle w:val="Header"/>
    </w:pPr>
  </w:p>
  <w:p w14:paraId="6F94761F" w14:textId="7957E341" w:rsidR="000B2E76" w:rsidRDefault="000B2E76">
    <w:pPr>
      <w:pStyle w:val="Header"/>
    </w:pPr>
  </w:p>
  <w:p w14:paraId="7143955E" w14:textId="77777777" w:rsidR="000B2E76" w:rsidRDefault="000B2E76"/>
  <w:p w14:paraId="3DA694B6" w14:textId="77777777" w:rsidR="000B2E76" w:rsidRDefault="000B2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7EC75C"/>
    <w:lvl w:ilvl="0" w:tplc="CC6E518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B40BB7E"/>
    <w:lvl w:ilvl="0" w:tplc="64F8DD8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9E825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1CAF5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B2062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66E0B4A"/>
    <w:lvl w:ilvl="0" w:tplc="73DC32C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yKdl2yXB5oo4bbCN+N+tp4WWJXGFp9uwshIOgdzpwRyPJj8b7Yljudldfh+w78HikxkRKTgWffQE/T6fidLWg==" w:salt="fDCifcMT6eisKqjVLXn1Q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27A8B"/>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2E7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8ED"/>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33A"/>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15"/>
    <w:rsid w:val="001F72D8"/>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699"/>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6E0B"/>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25A7"/>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51F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A0"/>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DC9"/>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5BB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1EE"/>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6D7B"/>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5D44"/>
    <w:rsid w:val="00506079"/>
    <w:rsid w:val="005061FD"/>
    <w:rsid w:val="00507575"/>
    <w:rsid w:val="00511F63"/>
    <w:rsid w:val="005133C5"/>
    <w:rsid w:val="00515507"/>
    <w:rsid w:val="0051560C"/>
    <w:rsid w:val="0051599D"/>
    <w:rsid w:val="00516B69"/>
    <w:rsid w:val="00516E19"/>
    <w:rsid w:val="005175EC"/>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199"/>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597D"/>
    <w:rsid w:val="00707B4C"/>
    <w:rsid w:val="00713E06"/>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1CF3"/>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085"/>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3A8"/>
    <w:rsid w:val="009C5BAD"/>
    <w:rsid w:val="009C5F6E"/>
    <w:rsid w:val="009C66E3"/>
    <w:rsid w:val="009C6822"/>
    <w:rsid w:val="009C6A16"/>
    <w:rsid w:val="009C7CCC"/>
    <w:rsid w:val="009D0622"/>
    <w:rsid w:val="009D0AF3"/>
    <w:rsid w:val="009D351D"/>
    <w:rsid w:val="009D4063"/>
    <w:rsid w:val="009D5753"/>
    <w:rsid w:val="009E0EE7"/>
    <w:rsid w:val="009E121E"/>
    <w:rsid w:val="009E28CD"/>
    <w:rsid w:val="009E3528"/>
    <w:rsid w:val="009E3F96"/>
    <w:rsid w:val="009E4D3A"/>
    <w:rsid w:val="009E61EA"/>
    <w:rsid w:val="009F1536"/>
    <w:rsid w:val="009F2678"/>
    <w:rsid w:val="009F43B9"/>
    <w:rsid w:val="009F450E"/>
    <w:rsid w:val="009F6D43"/>
    <w:rsid w:val="009F731B"/>
    <w:rsid w:val="00A003D7"/>
    <w:rsid w:val="00A022E0"/>
    <w:rsid w:val="00A0231F"/>
    <w:rsid w:val="00A02356"/>
    <w:rsid w:val="00A044F7"/>
    <w:rsid w:val="00A04F39"/>
    <w:rsid w:val="00A06394"/>
    <w:rsid w:val="00A15E66"/>
    <w:rsid w:val="00A16E16"/>
    <w:rsid w:val="00A2004B"/>
    <w:rsid w:val="00A21095"/>
    <w:rsid w:val="00A21A83"/>
    <w:rsid w:val="00A261A5"/>
    <w:rsid w:val="00A26EDA"/>
    <w:rsid w:val="00A30F44"/>
    <w:rsid w:val="00A3311C"/>
    <w:rsid w:val="00A336A8"/>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253"/>
    <w:rsid w:val="00AE49B0"/>
    <w:rsid w:val="00AE72AD"/>
    <w:rsid w:val="00AE7919"/>
    <w:rsid w:val="00AF031B"/>
    <w:rsid w:val="00AF12C3"/>
    <w:rsid w:val="00AF13AB"/>
    <w:rsid w:val="00AF18B0"/>
    <w:rsid w:val="00AF19B2"/>
    <w:rsid w:val="00AF1F74"/>
    <w:rsid w:val="00AF33A0"/>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413"/>
    <w:rsid w:val="00B83983"/>
    <w:rsid w:val="00B84385"/>
    <w:rsid w:val="00B924A5"/>
    <w:rsid w:val="00B93745"/>
    <w:rsid w:val="00B94089"/>
    <w:rsid w:val="00B942DC"/>
    <w:rsid w:val="00B94D9E"/>
    <w:rsid w:val="00B95451"/>
    <w:rsid w:val="00B96E24"/>
    <w:rsid w:val="00BA071E"/>
    <w:rsid w:val="00BA137B"/>
    <w:rsid w:val="00BA225E"/>
    <w:rsid w:val="00BA3E62"/>
    <w:rsid w:val="00BA4759"/>
    <w:rsid w:val="00BA4DAD"/>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4769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01CD"/>
    <w:rsid w:val="00C72692"/>
    <w:rsid w:val="00C755E2"/>
    <w:rsid w:val="00C75782"/>
    <w:rsid w:val="00C77DD7"/>
    <w:rsid w:val="00C803F4"/>
    <w:rsid w:val="00C80D0B"/>
    <w:rsid w:val="00C84B84"/>
    <w:rsid w:val="00C85968"/>
    <w:rsid w:val="00C91610"/>
    <w:rsid w:val="00C91DDC"/>
    <w:rsid w:val="00C92355"/>
    <w:rsid w:val="00C93E47"/>
    <w:rsid w:val="00C96E6D"/>
    <w:rsid w:val="00CA15CC"/>
    <w:rsid w:val="00CA3776"/>
    <w:rsid w:val="00CA4604"/>
    <w:rsid w:val="00CA712D"/>
    <w:rsid w:val="00CB0422"/>
    <w:rsid w:val="00CB077C"/>
    <w:rsid w:val="00CB137B"/>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1B14"/>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5E8"/>
    <w:rsid w:val="00E47FA2"/>
    <w:rsid w:val="00E50535"/>
    <w:rsid w:val="00E514C7"/>
    <w:rsid w:val="00E52663"/>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3ECF"/>
    <w:rsid w:val="00FC4033"/>
    <w:rsid w:val="00FC4688"/>
    <w:rsid w:val="00FC51F5"/>
    <w:rsid w:val="00FC5322"/>
    <w:rsid w:val="00FD0406"/>
    <w:rsid w:val="00FD0EB1"/>
    <w:rsid w:val="00FD612C"/>
    <w:rsid w:val="00FD7997"/>
    <w:rsid w:val="00FD7F8E"/>
    <w:rsid w:val="00FE1366"/>
    <w:rsid w:val="00FE3605"/>
    <w:rsid w:val="00FE56A5"/>
    <w:rsid w:val="00FF16F9"/>
    <w:rsid w:val="00FF24E8"/>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7156F-3641-4B41-8754-3758721E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5821</Words>
  <Characters>33184</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38928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2017-03-28T18:56:00Z</dcterms:created>
  <dcterms:modified xsi:type="dcterms:W3CDTF">2017-03-28T18:57:00Z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